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627" w:rsidRPr="009872CE" w:rsidRDefault="00D22627" w:rsidP="009872C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9872C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АНАЛИЗ РЕЗУЛЬТАТОВ</w:t>
      </w:r>
      <w:r w:rsidR="009872CE" w:rsidRPr="009872C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ГИА</w:t>
      </w:r>
      <w:proofErr w:type="gramStart"/>
      <w:r w:rsidRPr="009872C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</w:t>
      </w:r>
      <w:r w:rsidR="0099474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(</w:t>
      </w:r>
      <w:proofErr w:type="gramEnd"/>
      <w:r w:rsidR="0099474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ЕГЭ) </w:t>
      </w:r>
      <w:r w:rsidRPr="009872C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 ЛИТЕРАТУРЕ</w:t>
      </w:r>
    </w:p>
    <w:p w:rsidR="009872CE" w:rsidRPr="009872CE" w:rsidRDefault="009872CE" w:rsidP="009872C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9872C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обучающихся 11 класса ГБОУ СОШ № 2 «ОЦ» с.Кинель-Черкассы</w:t>
      </w:r>
    </w:p>
    <w:p w:rsidR="009872CE" w:rsidRPr="009872CE" w:rsidRDefault="009872CE" w:rsidP="009872C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9872C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в 2022-2023 учебном году</w:t>
      </w:r>
    </w:p>
    <w:p w:rsidR="009872CE" w:rsidRDefault="009872CE" w:rsidP="009872C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872CE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Согласно Закону РФ «Об  образовании» освоение общеобразовательных программ основного и среднего общего образования завершается обязательной итоговой аттестацией выпускников общеобразовательных учреждений независимо от формы получения образования.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9872CE" w:rsidRDefault="009872CE" w:rsidP="009872C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В ГИА по литературе за курс средней общеобразовательной школы принимали участие 3 выпускницы 11 класса</w:t>
      </w:r>
      <w:r w:rsidR="0099474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все участники </w:t>
      </w:r>
      <w:bookmarkStart w:id="0" w:name="_GoBack"/>
      <w:bookmarkEnd w:id="0"/>
      <w:r w:rsidR="001F17B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справились с испытанием. </w:t>
      </w:r>
    </w:p>
    <w:p w:rsidR="001F17B4" w:rsidRPr="001F17B4" w:rsidRDefault="001F17B4" w:rsidP="001F17B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F17B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Результаты ГИА по литературе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1F17B4" w:rsidTr="001F17B4">
        <w:tc>
          <w:tcPr>
            <w:tcW w:w="2670" w:type="dxa"/>
          </w:tcPr>
          <w:p w:rsidR="001F17B4" w:rsidRDefault="001F17B4" w:rsidP="009872C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Сдавали</w:t>
            </w:r>
          </w:p>
        </w:tc>
        <w:tc>
          <w:tcPr>
            <w:tcW w:w="2670" w:type="dxa"/>
          </w:tcPr>
          <w:p w:rsidR="001F17B4" w:rsidRDefault="001F17B4" w:rsidP="009872C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Качество знаний</w:t>
            </w:r>
          </w:p>
        </w:tc>
        <w:tc>
          <w:tcPr>
            <w:tcW w:w="2671" w:type="dxa"/>
          </w:tcPr>
          <w:p w:rsidR="001F17B4" w:rsidRDefault="001F17B4" w:rsidP="009872C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Успеваемость</w:t>
            </w:r>
          </w:p>
        </w:tc>
        <w:tc>
          <w:tcPr>
            <w:tcW w:w="2671" w:type="dxa"/>
          </w:tcPr>
          <w:p w:rsidR="001F17B4" w:rsidRDefault="001F17B4" w:rsidP="009872C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Средний балл</w:t>
            </w:r>
          </w:p>
        </w:tc>
      </w:tr>
      <w:tr w:rsidR="001F17B4" w:rsidTr="001F17B4">
        <w:tc>
          <w:tcPr>
            <w:tcW w:w="2670" w:type="dxa"/>
          </w:tcPr>
          <w:p w:rsidR="001F17B4" w:rsidRDefault="001F17B4" w:rsidP="009872C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 (14% от общего числа выпускников)</w:t>
            </w:r>
          </w:p>
        </w:tc>
        <w:tc>
          <w:tcPr>
            <w:tcW w:w="2670" w:type="dxa"/>
          </w:tcPr>
          <w:p w:rsidR="001F17B4" w:rsidRDefault="001F17B4" w:rsidP="009872C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33,3%</w:t>
            </w:r>
          </w:p>
        </w:tc>
        <w:tc>
          <w:tcPr>
            <w:tcW w:w="2671" w:type="dxa"/>
          </w:tcPr>
          <w:p w:rsidR="001F17B4" w:rsidRDefault="001F17B4" w:rsidP="009872C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100%</w:t>
            </w:r>
          </w:p>
        </w:tc>
        <w:tc>
          <w:tcPr>
            <w:tcW w:w="2671" w:type="dxa"/>
          </w:tcPr>
          <w:p w:rsidR="001F17B4" w:rsidRDefault="001F17B4" w:rsidP="009872CE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64,6</w:t>
            </w:r>
          </w:p>
        </w:tc>
      </w:tr>
    </w:tbl>
    <w:p w:rsidR="001F17B4" w:rsidRPr="001F17B4" w:rsidRDefault="001F17B4" w:rsidP="001F17B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F17B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Таблица результатов в разрезе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1843"/>
        <w:gridCol w:w="2126"/>
        <w:gridCol w:w="2410"/>
        <w:gridCol w:w="2352"/>
      </w:tblGrid>
      <w:tr w:rsidR="001F17B4" w:rsidTr="001F17B4">
        <w:tc>
          <w:tcPr>
            <w:tcW w:w="1951" w:type="dxa"/>
          </w:tcPr>
          <w:p w:rsidR="001F17B4" w:rsidRDefault="001F17B4" w:rsidP="0044180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36-50 баллов</w:t>
            </w:r>
          </w:p>
        </w:tc>
        <w:tc>
          <w:tcPr>
            <w:tcW w:w="1843" w:type="dxa"/>
          </w:tcPr>
          <w:p w:rsidR="001F17B4" w:rsidRDefault="001F17B4" w:rsidP="0044180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51-60 баллов</w:t>
            </w:r>
          </w:p>
        </w:tc>
        <w:tc>
          <w:tcPr>
            <w:tcW w:w="2126" w:type="dxa"/>
          </w:tcPr>
          <w:p w:rsidR="001F17B4" w:rsidRDefault="001F17B4" w:rsidP="0044180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61-70 баллов</w:t>
            </w:r>
          </w:p>
        </w:tc>
        <w:tc>
          <w:tcPr>
            <w:tcW w:w="2410" w:type="dxa"/>
          </w:tcPr>
          <w:p w:rsidR="001F17B4" w:rsidRDefault="001F17B4" w:rsidP="0044180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71-80 баллов</w:t>
            </w:r>
          </w:p>
        </w:tc>
        <w:tc>
          <w:tcPr>
            <w:tcW w:w="2352" w:type="dxa"/>
          </w:tcPr>
          <w:p w:rsidR="001F17B4" w:rsidRDefault="001F17B4" w:rsidP="0044180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81 и более</w:t>
            </w:r>
          </w:p>
        </w:tc>
      </w:tr>
      <w:tr w:rsidR="001F17B4" w:rsidTr="001F17B4">
        <w:tc>
          <w:tcPr>
            <w:tcW w:w="1951" w:type="dxa"/>
          </w:tcPr>
          <w:p w:rsidR="001F17B4" w:rsidRDefault="001F17B4" w:rsidP="0044180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  <w:r w:rsidR="00C860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– 33,3%</w:t>
            </w:r>
          </w:p>
        </w:tc>
        <w:tc>
          <w:tcPr>
            <w:tcW w:w="1843" w:type="dxa"/>
          </w:tcPr>
          <w:p w:rsidR="001F17B4" w:rsidRDefault="001F17B4" w:rsidP="0044180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  <w:r w:rsidR="00C860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– 33,3%</w:t>
            </w:r>
          </w:p>
        </w:tc>
        <w:tc>
          <w:tcPr>
            <w:tcW w:w="2126" w:type="dxa"/>
          </w:tcPr>
          <w:p w:rsidR="001F17B4" w:rsidRDefault="001F17B4" w:rsidP="0044180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2410" w:type="dxa"/>
          </w:tcPr>
          <w:p w:rsidR="001F17B4" w:rsidRDefault="001F17B4" w:rsidP="0044180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2352" w:type="dxa"/>
          </w:tcPr>
          <w:p w:rsidR="001F17B4" w:rsidRDefault="001F17B4" w:rsidP="0044180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  <w:r w:rsidR="00C8606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– 33,3%</w:t>
            </w:r>
          </w:p>
        </w:tc>
      </w:tr>
    </w:tbl>
    <w:p w:rsidR="001F17B4" w:rsidRDefault="001F17B4" w:rsidP="009872C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102B3" w:rsidRPr="004A28C5" w:rsidRDefault="009102B3" w:rsidP="00C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28C5">
        <w:rPr>
          <w:rFonts w:ascii="Times New Roman" w:hAnsi="Times New Roman" w:cs="Times New Roman"/>
          <w:b/>
          <w:bCs/>
          <w:sz w:val="24"/>
          <w:szCs w:val="24"/>
        </w:rPr>
        <w:t>Структура варианта КИМ ЕГЭ</w:t>
      </w:r>
    </w:p>
    <w:p w:rsidR="009102B3" w:rsidRPr="004A28C5" w:rsidRDefault="009102B3" w:rsidP="009872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28C5">
        <w:rPr>
          <w:rFonts w:ascii="Times New Roman" w:hAnsi="Times New Roman" w:cs="Times New Roman"/>
          <w:sz w:val="24"/>
          <w:szCs w:val="24"/>
        </w:rPr>
        <w:t>Каждый вариант КИМ состоит из двух частей и включает в себя12 заданий, различающихся формой и уровнем сложности.</w:t>
      </w:r>
    </w:p>
    <w:p w:rsidR="009102B3" w:rsidRPr="004A28C5" w:rsidRDefault="009102B3" w:rsidP="009872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28C5">
        <w:rPr>
          <w:rFonts w:ascii="Times New Roman" w:hAnsi="Times New Roman" w:cs="Times New Roman"/>
          <w:sz w:val="24"/>
          <w:szCs w:val="24"/>
        </w:rPr>
        <w:t>В части 1 предлагается выполнение заданий, содержащих вопросы к анализу литературных произведений. Проверяется умение участника экзамена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приёмы, различные виды тропов и т.п.), а также умение рассматривать конкретные литературные произведения во взаимосвязи с материалом курса.</w:t>
      </w:r>
    </w:p>
    <w:p w:rsidR="009102B3" w:rsidRPr="004A28C5" w:rsidRDefault="009102B3" w:rsidP="00987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28C5">
        <w:rPr>
          <w:rFonts w:ascii="Times New Roman" w:hAnsi="Times New Roman" w:cs="Times New Roman"/>
          <w:sz w:val="24"/>
          <w:szCs w:val="24"/>
        </w:rPr>
        <w:t>Часть 1 включает в себя два комплекса заданий (1–11). Первый комплекс заданий (1–6) относится к фрагменту эпического, или лироэпического, или драматического произведения. Задания 1–4 требуюткраткого ответа (одного или двух слов или последовательности цифр). Задания 5.1/5.2 (необходимо выполнить ОДНО из них) и 6 требуют развёрнутого ответа в объёме 5–10 предложений.</w:t>
      </w:r>
    </w:p>
    <w:p w:rsidR="009102B3" w:rsidRPr="004A28C5" w:rsidRDefault="009102B3" w:rsidP="009872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28C5">
        <w:rPr>
          <w:rFonts w:ascii="Times New Roman" w:hAnsi="Times New Roman" w:cs="Times New Roman"/>
          <w:sz w:val="24"/>
          <w:szCs w:val="24"/>
        </w:rPr>
        <w:t>Второй комплекс заданий (7–11) относится к анализу стихотворения, басни, баллады. Задания 7–9 требуют краткого ответа (одного или двух слов или последовательности цифр). Задания 10.1/10.2 (необходимо выполнить ОДНО из них) и 11 требуют развёрнутого ответа в объёме 5–10 предложений.</w:t>
      </w:r>
    </w:p>
    <w:p w:rsidR="009102B3" w:rsidRPr="004A28C5" w:rsidRDefault="009102B3" w:rsidP="009872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28C5">
        <w:rPr>
          <w:rFonts w:ascii="Times New Roman" w:hAnsi="Times New Roman" w:cs="Times New Roman"/>
          <w:sz w:val="24"/>
          <w:szCs w:val="24"/>
        </w:rPr>
        <w:t xml:space="preserve">Общая структура части 1 подчинена задаче широкого содержательного охвата литературного материала. Художественные тексты, предложенные для анализа, позволяют проверить не только знание выпускниками конкретных произведений, но и способность анализировать текст с учётом его жанровой принадлежности; два задания предполагают выход в широкий литературный контекст (обоснование связи данного художественного текста с другим произведением по указанным в заданиях аспектам сопоставления). Таким образом, опора на </w:t>
      </w:r>
      <w:proofErr w:type="spellStart"/>
      <w:r w:rsidRPr="004A28C5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4A28C5">
        <w:rPr>
          <w:rFonts w:ascii="Times New Roman" w:hAnsi="Times New Roman" w:cs="Times New Roman"/>
          <w:sz w:val="24"/>
          <w:szCs w:val="24"/>
        </w:rPr>
        <w:t xml:space="preserve"> связи изученного курса</w:t>
      </w:r>
    </w:p>
    <w:p w:rsidR="009102B3" w:rsidRPr="004A28C5" w:rsidRDefault="009102B3" w:rsidP="00987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28C5">
        <w:rPr>
          <w:rFonts w:ascii="Times New Roman" w:hAnsi="Times New Roman" w:cs="Times New Roman"/>
          <w:sz w:val="24"/>
          <w:szCs w:val="24"/>
        </w:rPr>
        <w:t>позволяет обеспечить дополнительный охват содержания проверяемоголитературного материала.</w:t>
      </w:r>
    </w:p>
    <w:p w:rsidR="004A28C5" w:rsidRDefault="004A28C5" w:rsidP="009872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28C5">
        <w:rPr>
          <w:rFonts w:ascii="Times New Roman" w:hAnsi="Times New Roman" w:cs="Times New Roman"/>
          <w:b/>
          <w:bCs/>
          <w:sz w:val="24"/>
          <w:szCs w:val="24"/>
        </w:rPr>
        <w:t xml:space="preserve">Часть 2 </w:t>
      </w:r>
      <w:r w:rsidRPr="004A28C5">
        <w:rPr>
          <w:rFonts w:ascii="Times New Roman" w:hAnsi="Times New Roman" w:cs="Times New Roman"/>
          <w:sz w:val="24"/>
          <w:szCs w:val="24"/>
        </w:rPr>
        <w:t>работы требует от участников ЕГЭ написания развёрнутого сочинения на литературную тему (рекомендуемый объем 250–350 слов, но не менее 200 слов). Таким образом, к отработанному в части 1 литературному материалу добавляется ещё один содержательный компонент проверяемого курса. Участнику экзамена предлагается на выбор пять тем для сочинения (12.1–12.5).Участник экзамена выбирает только одну из предложенных тем и пишет по ней сочинение, обосновывая свои суждения обращением к произведению (по памяти). Написание сочинения требует большой меры познавательной самостоятельности и в наибольшей степени отвечает специфике литературы как вида искусства и учебной дисциплины, ставящей своей целью формирование квалифицированного читателя с развитым эстетическим вкусом и потребностью в духовно-нравственном и культурном развитии. При написании сочинения участник применяет знания о нормах русского литературного языка в речевой практике, опираясь на навыки самоанализа и самооценки на основе наблюдений за собственной речью, не допуская речевых, грамматических, орфографических, пунктуационных ошибок.</w:t>
      </w:r>
    </w:p>
    <w:p w:rsidR="004A28C5" w:rsidRPr="004A28C5" w:rsidRDefault="004A28C5" w:rsidP="00987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28C5">
        <w:rPr>
          <w:rFonts w:ascii="Times New Roman" w:hAnsi="Times New Roman" w:cs="Times New Roman"/>
          <w:sz w:val="24"/>
          <w:szCs w:val="24"/>
        </w:rPr>
        <w:t>Всего заданий – 12; из них</w:t>
      </w:r>
    </w:p>
    <w:p w:rsidR="004A28C5" w:rsidRPr="004A28C5" w:rsidRDefault="004A28C5" w:rsidP="00987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28C5">
        <w:rPr>
          <w:rFonts w:ascii="Times New Roman" w:hAnsi="Times New Roman" w:cs="Times New Roman"/>
          <w:sz w:val="24"/>
          <w:szCs w:val="24"/>
        </w:rPr>
        <w:t>по типу заданий: с кратким ответом – 7; с развёрнутым ответом – 5;</w:t>
      </w:r>
    </w:p>
    <w:p w:rsidR="004A28C5" w:rsidRPr="004A28C5" w:rsidRDefault="004A28C5" w:rsidP="00987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28C5">
        <w:rPr>
          <w:rFonts w:ascii="Times New Roman" w:hAnsi="Times New Roman" w:cs="Times New Roman"/>
          <w:sz w:val="24"/>
          <w:szCs w:val="24"/>
        </w:rPr>
        <w:lastRenderedPageBreak/>
        <w:t>по уровню сложности: Б – 7; П – 4; В – 1.</w:t>
      </w:r>
    </w:p>
    <w:p w:rsidR="004A28C5" w:rsidRPr="004A28C5" w:rsidRDefault="004A28C5" w:rsidP="00987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28C5">
        <w:rPr>
          <w:rFonts w:ascii="Times New Roman" w:hAnsi="Times New Roman" w:cs="Times New Roman"/>
          <w:sz w:val="24"/>
          <w:szCs w:val="24"/>
        </w:rPr>
        <w:t>Максимальный первичный балл за работу – 53.</w:t>
      </w:r>
    </w:p>
    <w:p w:rsidR="004A28C5" w:rsidRDefault="004A28C5" w:rsidP="00987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28C5">
        <w:rPr>
          <w:rFonts w:ascii="Times New Roman" w:hAnsi="Times New Roman" w:cs="Times New Roman"/>
          <w:sz w:val="24"/>
          <w:szCs w:val="24"/>
        </w:rPr>
        <w:t>Общее время выполнения работы – 3 часа 55 минут (235 мин.).</w:t>
      </w:r>
    </w:p>
    <w:p w:rsidR="002A11BA" w:rsidRDefault="002A11BA" w:rsidP="00987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11BA" w:rsidRPr="004359A3" w:rsidRDefault="002A11BA" w:rsidP="00987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1BA">
        <w:rPr>
          <w:rFonts w:ascii="Times New Roman" w:hAnsi="Times New Roman" w:cs="Times New Roman"/>
          <w:b/>
          <w:sz w:val="24"/>
          <w:szCs w:val="24"/>
        </w:rPr>
        <w:t xml:space="preserve">Анализ </w:t>
      </w:r>
      <w:r w:rsidR="00B4545C">
        <w:rPr>
          <w:rFonts w:ascii="Times New Roman" w:hAnsi="Times New Roman" w:cs="Times New Roman"/>
          <w:b/>
          <w:sz w:val="24"/>
          <w:szCs w:val="24"/>
        </w:rPr>
        <w:t xml:space="preserve">тестовых заданий </w:t>
      </w:r>
      <w:r w:rsidRPr="002A11BA">
        <w:rPr>
          <w:rFonts w:ascii="Times New Roman" w:hAnsi="Times New Roman" w:cs="Times New Roman"/>
          <w:b/>
          <w:sz w:val="24"/>
          <w:szCs w:val="24"/>
        </w:rPr>
        <w:t xml:space="preserve">части </w:t>
      </w:r>
      <w:r w:rsidRPr="002A11B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11BA">
        <w:rPr>
          <w:rFonts w:ascii="Times New Roman" w:hAnsi="Times New Roman" w:cs="Times New Roman"/>
          <w:b/>
          <w:sz w:val="24"/>
          <w:szCs w:val="24"/>
        </w:rPr>
        <w:t>.</w:t>
      </w:r>
    </w:p>
    <w:p w:rsidR="00B4545C" w:rsidRPr="004359A3" w:rsidRDefault="00B4545C" w:rsidP="00987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6521"/>
        <w:gridCol w:w="1701"/>
        <w:gridCol w:w="1218"/>
      </w:tblGrid>
      <w:tr w:rsidR="002A11BA" w:rsidTr="00B4545C">
        <w:tc>
          <w:tcPr>
            <w:tcW w:w="1242" w:type="dxa"/>
            <w:vMerge w:val="restart"/>
          </w:tcPr>
          <w:p w:rsidR="002A11BA" w:rsidRDefault="002A11BA" w:rsidP="002A1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521" w:type="dxa"/>
            <w:vMerge w:val="restart"/>
          </w:tcPr>
          <w:p w:rsidR="002A11BA" w:rsidRDefault="002A11BA" w:rsidP="002A1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Формулировка задания</w:t>
            </w:r>
          </w:p>
        </w:tc>
        <w:tc>
          <w:tcPr>
            <w:tcW w:w="2919" w:type="dxa"/>
            <w:gridSpan w:val="2"/>
          </w:tcPr>
          <w:p w:rsidR="002A11BA" w:rsidRDefault="002A11BA" w:rsidP="002A1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Выполнили</w:t>
            </w:r>
          </w:p>
        </w:tc>
      </w:tr>
      <w:tr w:rsidR="002A11BA" w:rsidTr="00B4545C">
        <w:tc>
          <w:tcPr>
            <w:tcW w:w="1242" w:type="dxa"/>
            <w:vMerge/>
          </w:tcPr>
          <w:p w:rsidR="002A11BA" w:rsidRDefault="002A11BA" w:rsidP="002A1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2A11BA" w:rsidRDefault="002A11BA" w:rsidP="002A1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11BA" w:rsidRDefault="002A11BA" w:rsidP="002A1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218" w:type="dxa"/>
          </w:tcPr>
          <w:p w:rsidR="002A11BA" w:rsidRDefault="002A11BA" w:rsidP="002A11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A11BA" w:rsidTr="00B4545C">
        <w:tc>
          <w:tcPr>
            <w:tcW w:w="1242" w:type="dxa"/>
          </w:tcPr>
          <w:p w:rsidR="002A11BA" w:rsidRDefault="002A11BA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vMerge w:val="restart"/>
          </w:tcPr>
          <w:p w:rsidR="002A11BA" w:rsidRDefault="002A11BA" w:rsidP="00987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1BA">
              <w:rPr>
                <w:rFonts w:ascii="Times New Roman" w:hAnsi="Times New Roman" w:cs="Times New Roman"/>
                <w:b/>
                <w:sz w:val="24"/>
                <w:szCs w:val="24"/>
              </w:rPr>
              <w:t>Блок 1 – эпические, лиро-эпические, драматические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(определить направление, род литературы, жанр; указать фамилию персонажа; установить соответствие между персонажами; </w:t>
            </w:r>
            <w:r w:rsidR="00B4545C">
              <w:rPr>
                <w:rFonts w:ascii="Times New Roman" w:hAnsi="Times New Roman" w:cs="Times New Roman"/>
                <w:sz w:val="24"/>
                <w:szCs w:val="24"/>
              </w:rPr>
              <w:t>вписать название терминов по определению)</w:t>
            </w:r>
          </w:p>
        </w:tc>
        <w:tc>
          <w:tcPr>
            <w:tcW w:w="1701" w:type="dxa"/>
          </w:tcPr>
          <w:p w:rsidR="002A11BA" w:rsidRDefault="00B4545C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</w:tcPr>
          <w:p w:rsidR="002A11BA" w:rsidRDefault="00B4545C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2A11BA" w:rsidTr="00B4545C">
        <w:tc>
          <w:tcPr>
            <w:tcW w:w="1242" w:type="dxa"/>
          </w:tcPr>
          <w:p w:rsidR="002A11BA" w:rsidRDefault="002A11BA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vMerge/>
          </w:tcPr>
          <w:p w:rsidR="002A11BA" w:rsidRDefault="002A11BA" w:rsidP="00987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11BA" w:rsidRDefault="00B4545C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8" w:type="dxa"/>
          </w:tcPr>
          <w:p w:rsidR="002A11BA" w:rsidRDefault="00B4545C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2A11BA" w:rsidTr="00B4545C">
        <w:tc>
          <w:tcPr>
            <w:tcW w:w="1242" w:type="dxa"/>
          </w:tcPr>
          <w:p w:rsidR="002A11BA" w:rsidRDefault="002A11BA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vMerge/>
          </w:tcPr>
          <w:p w:rsidR="002A11BA" w:rsidRDefault="002A11BA" w:rsidP="00987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11BA" w:rsidRDefault="00B4545C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</w:tcPr>
          <w:p w:rsidR="002A11BA" w:rsidRDefault="00B4545C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2A11BA" w:rsidTr="00B4545C">
        <w:tc>
          <w:tcPr>
            <w:tcW w:w="1242" w:type="dxa"/>
          </w:tcPr>
          <w:p w:rsidR="002A11BA" w:rsidRDefault="002A11BA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vMerge/>
          </w:tcPr>
          <w:p w:rsidR="002A11BA" w:rsidRDefault="002A11BA" w:rsidP="00987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11BA" w:rsidRDefault="00B4545C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</w:tcPr>
          <w:p w:rsidR="002A11BA" w:rsidRDefault="00B4545C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B4545C" w:rsidTr="00B4545C">
        <w:tc>
          <w:tcPr>
            <w:tcW w:w="1242" w:type="dxa"/>
          </w:tcPr>
          <w:p w:rsidR="00B4545C" w:rsidRDefault="00B4545C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  <w:vMerge w:val="restart"/>
          </w:tcPr>
          <w:p w:rsidR="00B4545C" w:rsidRDefault="00B4545C" w:rsidP="00987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Блок 2 – Лирика. (определение терминов; определение стихотворного размера, способа рифмовки; анализ фрагмента на наличие средств художественной выразительности)</w:t>
            </w:r>
          </w:p>
        </w:tc>
        <w:tc>
          <w:tcPr>
            <w:tcW w:w="1701" w:type="dxa"/>
          </w:tcPr>
          <w:p w:rsidR="00B4545C" w:rsidRDefault="00B4545C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8" w:type="dxa"/>
          </w:tcPr>
          <w:p w:rsidR="00B4545C" w:rsidRDefault="00B4545C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B4545C" w:rsidTr="00B4545C">
        <w:tc>
          <w:tcPr>
            <w:tcW w:w="1242" w:type="dxa"/>
          </w:tcPr>
          <w:p w:rsidR="00B4545C" w:rsidRDefault="00B4545C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  <w:vMerge/>
          </w:tcPr>
          <w:p w:rsidR="00B4545C" w:rsidRDefault="00B4545C" w:rsidP="00987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545C" w:rsidRDefault="00B4545C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8" w:type="dxa"/>
          </w:tcPr>
          <w:p w:rsidR="00B4545C" w:rsidRDefault="00B4545C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4545C" w:rsidTr="00B4545C">
        <w:tc>
          <w:tcPr>
            <w:tcW w:w="1242" w:type="dxa"/>
          </w:tcPr>
          <w:p w:rsidR="00B4545C" w:rsidRDefault="00B4545C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  <w:vMerge/>
          </w:tcPr>
          <w:p w:rsidR="00B4545C" w:rsidRDefault="00B4545C" w:rsidP="009872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545C" w:rsidRDefault="00B4545C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8" w:type="dxa"/>
          </w:tcPr>
          <w:p w:rsidR="00B4545C" w:rsidRDefault="00B4545C" w:rsidP="00B45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A11BA" w:rsidRDefault="002A11BA" w:rsidP="00987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627" w:rsidRDefault="00D22627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Анализ ре</w:t>
      </w:r>
      <w:r w:rsidR="004A1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зультатов по критериям заданий 5.1/5.2 и 10.1./10.2, </w:t>
      </w:r>
      <w:r w:rsidRPr="003262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требующих написания развёрнутого ответа в объёме 5–10 предложений</w:t>
      </w:r>
    </w:p>
    <w:p w:rsidR="00D22627" w:rsidRDefault="004A11C2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5.1./5.2.</w:t>
      </w: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3510"/>
        <w:gridCol w:w="1418"/>
        <w:gridCol w:w="1984"/>
        <w:gridCol w:w="1985"/>
        <w:gridCol w:w="1701"/>
      </w:tblGrid>
      <w:tr w:rsidR="006F05A4" w:rsidTr="006F05A4">
        <w:trPr>
          <w:trHeight w:val="506"/>
        </w:trPr>
        <w:tc>
          <w:tcPr>
            <w:tcW w:w="3510" w:type="dxa"/>
            <w:vMerge w:val="restart"/>
          </w:tcPr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1418" w:type="dxa"/>
            <w:vMerge w:val="restart"/>
          </w:tcPr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5670" w:type="dxa"/>
            <w:gridSpan w:val="3"/>
          </w:tcPr>
          <w:p w:rsidR="006F05A4" w:rsidRDefault="006F05A4" w:rsidP="006F05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0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выпускников, набравших</w:t>
            </w:r>
          </w:p>
        </w:tc>
      </w:tr>
      <w:tr w:rsidR="006F05A4" w:rsidTr="006F05A4">
        <w:trPr>
          <w:trHeight w:val="524"/>
        </w:trPr>
        <w:tc>
          <w:tcPr>
            <w:tcW w:w="3510" w:type="dxa"/>
            <w:vMerge/>
          </w:tcPr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6F05A4" w:rsidRPr="006F05A4" w:rsidRDefault="006F05A4" w:rsidP="006F05A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6F0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Максимум</w:t>
            </w:r>
          </w:p>
        </w:tc>
        <w:tc>
          <w:tcPr>
            <w:tcW w:w="1985" w:type="dxa"/>
          </w:tcPr>
          <w:p w:rsidR="006F05A4" w:rsidRDefault="006F05A4" w:rsidP="006F05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701" w:type="dxa"/>
          </w:tcPr>
          <w:p w:rsidR="006F05A4" w:rsidRDefault="006F05A4" w:rsidP="006F05A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баллов</w:t>
            </w:r>
          </w:p>
        </w:tc>
      </w:tr>
      <w:tr w:rsidR="006F05A4" w:rsidTr="006F05A4">
        <w:trPr>
          <w:trHeight w:val="266"/>
        </w:trPr>
        <w:tc>
          <w:tcPr>
            <w:tcW w:w="3510" w:type="dxa"/>
          </w:tcPr>
          <w:p w:rsidR="006F05A4" w:rsidRPr="00EE7C8E" w:rsidRDefault="006F05A4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C8E">
              <w:rPr>
                <w:rFonts w:ascii="TimesNewRoman,Bold" w:hAnsi="TimesNewRoman,Bold" w:cs="TimesNewRoman,Bold"/>
                <w:bCs/>
                <w:sz w:val="24"/>
                <w:szCs w:val="24"/>
              </w:rPr>
              <w:t>1. Соответствие ответа заданию</w:t>
            </w:r>
          </w:p>
        </w:tc>
        <w:tc>
          <w:tcPr>
            <w:tcW w:w="1418" w:type="dxa"/>
          </w:tcPr>
          <w:p w:rsidR="006F05A4" w:rsidRPr="006A0E6C" w:rsidRDefault="006F05A4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6F05A4" w:rsidRPr="006A0E6C" w:rsidRDefault="006F05A4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67%</w:t>
            </w:r>
          </w:p>
        </w:tc>
        <w:tc>
          <w:tcPr>
            <w:tcW w:w="1985" w:type="dxa"/>
          </w:tcPr>
          <w:p w:rsidR="006F05A4" w:rsidRPr="006A0E6C" w:rsidRDefault="006F05A4" w:rsidP="006F05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33%</w:t>
            </w:r>
          </w:p>
        </w:tc>
        <w:tc>
          <w:tcPr>
            <w:tcW w:w="1701" w:type="dxa"/>
          </w:tcPr>
          <w:p w:rsidR="006F05A4" w:rsidRPr="006A0E6C" w:rsidRDefault="006F05A4" w:rsidP="006F05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F05A4" w:rsidTr="006F05A4">
        <w:trPr>
          <w:trHeight w:val="951"/>
        </w:trPr>
        <w:tc>
          <w:tcPr>
            <w:tcW w:w="3510" w:type="dxa"/>
          </w:tcPr>
          <w:p w:rsidR="006F05A4" w:rsidRPr="00C81E18" w:rsidRDefault="006F05A4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E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Привлечение текста произведения для аргументации</w:t>
            </w:r>
          </w:p>
        </w:tc>
        <w:tc>
          <w:tcPr>
            <w:tcW w:w="1418" w:type="dxa"/>
          </w:tcPr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6F05A4" w:rsidRPr="00002F37" w:rsidRDefault="006F05A4" w:rsidP="009872C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– 67%</w:t>
            </w:r>
          </w:p>
        </w:tc>
        <w:tc>
          <w:tcPr>
            <w:tcW w:w="1985" w:type="dxa"/>
          </w:tcPr>
          <w:p w:rsidR="006F05A4" w:rsidRPr="00002F37" w:rsidRDefault="006F05A4" w:rsidP="009872C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– 33%</w:t>
            </w:r>
          </w:p>
        </w:tc>
        <w:tc>
          <w:tcPr>
            <w:tcW w:w="1701" w:type="dxa"/>
          </w:tcPr>
          <w:p w:rsidR="006F05A4" w:rsidRPr="00002F37" w:rsidRDefault="006F05A4" w:rsidP="009872C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F05A4" w:rsidTr="006F05A4">
        <w:trPr>
          <w:trHeight w:val="266"/>
        </w:trPr>
        <w:tc>
          <w:tcPr>
            <w:tcW w:w="3510" w:type="dxa"/>
          </w:tcPr>
          <w:p w:rsidR="006F05A4" w:rsidRPr="00C81E18" w:rsidRDefault="006F05A4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E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Логичность и соблюдение речевых норм</w:t>
            </w:r>
          </w:p>
        </w:tc>
        <w:tc>
          <w:tcPr>
            <w:tcW w:w="1418" w:type="dxa"/>
          </w:tcPr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67%</w:t>
            </w:r>
          </w:p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6F05A4" w:rsidRDefault="006F05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33%</w:t>
            </w:r>
          </w:p>
          <w:p w:rsidR="006F05A4" w:rsidRDefault="006F05A4" w:rsidP="006F05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F05A4" w:rsidRDefault="006F05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6F05A4" w:rsidRDefault="006F05A4" w:rsidP="006F05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05A4" w:rsidTr="006F05A4">
        <w:trPr>
          <w:trHeight w:val="266"/>
        </w:trPr>
        <w:tc>
          <w:tcPr>
            <w:tcW w:w="3510" w:type="dxa"/>
          </w:tcPr>
          <w:p w:rsidR="006F05A4" w:rsidRPr="00C81E18" w:rsidRDefault="006F05A4" w:rsidP="009872C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</w:tcPr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6F05A4" w:rsidRDefault="006F05A4" w:rsidP="006F05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F05A4" w:rsidRDefault="006F05A4" w:rsidP="006F05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F05A4" w:rsidRDefault="006F05A4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2627" w:rsidRDefault="004A11C2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10.1/10.2</w:t>
      </w: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3510"/>
        <w:gridCol w:w="1418"/>
        <w:gridCol w:w="1984"/>
        <w:gridCol w:w="1985"/>
        <w:gridCol w:w="1701"/>
      </w:tblGrid>
      <w:tr w:rsidR="006F05A4" w:rsidTr="002A4F95">
        <w:trPr>
          <w:trHeight w:val="506"/>
        </w:trPr>
        <w:tc>
          <w:tcPr>
            <w:tcW w:w="3510" w:type="dxa"/>
            <w:vMerge w:val="restart"/>
          </w:tcPr>
          <w:p w:rsidR="006F05A4" w:rsidRDefault="006F05A4" w:rsidP="002A4F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1418" w:type="dxa"/>
            <w:vMerge w:val="restart"/>
          </w:tcPr>
          <w:p w:rsidR="006F05A4" w:rsidRDefault="006F05A4" w:rsidP="002A4F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5670" w:type="dxa"/>
            <w:gridSpan w:val="3"/>
          </w:tcPr>
          <w:p w:rsidR="006F05A4" w:rsidRDefault="006F05A4" w:rsidP="002A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0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выпускников, набравших</w:t>
            </w:r>
          </w:p>
        </w:tc>
      </w:tr>
      <w:tr w:rsidR="006F05A4" w:rsidTr="002A4F95">
        <w:trPr>
          <w:trHeight w:val="524"/>
        </w:trPr>
        <w:tc>
          <w:tcPr>
            <w:tcW w:w="3510" w:type="dxa"/>
            <w:vMerge/>
          </w:tcPr>
          <w:p w:rsidR="006F05A4" w:rsidRDefault="006F05A4" w:rsidP="002A4F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6F05A4" w:rsidRDefault="006F05A4" w:rsidP="002A4F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6F05A4" w:rsidRPr="006F05A4" w:rsidRDefault="006F05A4" w:rsidP="002A4F9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6F0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Максимум</w:t>
            </w:r>
          </w:p>
        </w:tc>
        <w:tc>
          <w:tcPr>
            <w:tcW w:w="1985" w:type="dxa"/>
          </w:tcPr>
          <w:p w:rsidR="006F05A4" w:rsidRDefault="006F05A4" w:rsidP="002A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701" w:type="dxa"/>
          </w:tcPr>
          <w:p w:rsidR="006F05A4" w:rsidRDefault="006F05A4" w:rsidP="002A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баллов</w:t>
            </w:r>
          </w:p>
        </w:tc>
      </w:tr>
      <w:tr w:rsidR="006F05A4" w:rsidTr="002A4F95">
        <w:trPr>
          <w:trHeight w:val="266"/>
        </w:trPr>
        <w:tc>
          <w:tcPr>
            <w:tcW w:w="3510" w:type="dxa"/>
          </w:tcPr>
          <w:p w:rsidR="006F05A4" w:rsidRPr="00EE7C8E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C8E">
              <w:rPr>
                <w:rFonts w:ascii="TimesNewRoman,Bold" w:hAnsi="TimesNewRoman,Bold" w:cs="TimesNewRoman,Bold"/>
                <w:bCs/>
                <w:sz w:val="24"/>
                <w:szCs w:val="24"/>
              </w:rPr>
              <w:t>1. Соответствие ответа заданию</w:t>
            </w:r>
          </w:p>
        </w:tc>
        <w:tc>
          <w:tcPr>
            <w:tcW w:w="1418" w:type="dxa"/>
          </w:tcPr>
          <w:p w:rsidR="006F05A4" w:rsidRPr="006A0E6C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6F05A4" w:rsidRPr="006A0E6C" w:rsidRDefault="006F05A4" w:rsidP="006F05A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100%</w:t>
            </w:r>
          </w:p>
        </w:tc>
        <w:tc>
          <w:tcPr>
            <w:tcW w:w="1985" w:type="dxa"/>
          </w:tcPr>
          <w:p w:rsidR="006F05A4" w:rsidRPr="006A0E6C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6F05A4" w:rsidRPr="006A0E6C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F05A4" w:rsidTr="002A4F95">
        <w:trPr>
          <w:trHeight w:val="951"/>
        </w:trPr>
        <w:tc>
          <w:tcPr>
            <w:tcW w:w="3510" w:type="dxa"/>
          </w:tcPr>
          <w:p w:rsidR="006F05A4" w:rsidRPr="00C81E18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E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Привлечение текста произведения для аргументации</w:t>
            </w:r>
          </w:p>
        </w:tc>
        <w:tc>
          <w:tcPr>
            <w:tcW w:w="1418" w:type="dxa"/>
          </w:tcPr>
          <w:p w:rsidR="006F05A4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6F05A4" w:rsidRPr="00002F37" w:rsidRDefault="006F05A4" w:rsidP="006F05A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– 100%</w:t>
            </w:r>
          </w:p>
        </w:tc>
        <w:tc>
          <w:tcPr>
            <w:tcW w:w="1985" w:type="dxa"/>
          </w:tcPr>
          <w:p w:rsidR="006F05A4" w:rsidRPr="00002F37" w:rsidRDefault="006F05A4" w:rsidP="002A4F9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01" w:type="dxa"/>
          </w:tcPr>
          <w:p w:rsidR="006F05A4" w:rsidRPr="00002F37" w:rsidRDefault="006F05A4" w:rsidP="002A4F9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F05A4" w:rsidTr="002A4F95">
        <w:trPr>
          <w:trHeight w:val="266"/>
        </w:trPr>
        <w:tc>
          <w:tcPr>
            <w:tcW w:w="3510" w:type="dxa"/>
          </w:tcPr>
          <w:p w:rsidR="006F05A4" w:rsidRPr="00C81E18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E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Логичность и соблюдение речевых норм</w:t>
            </w:r>
          </w:p>
        </w:tc>
        <w:tc>
          <w:tcPr>
            <w:tcW w:w="1418" w:type="dxa"/>
          </w:tcPr>
          <w:p w:rsidR="006F05A4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6F05A4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67%</w:t>
            </w:r>
          </w:p>
          <w:p w:rsidR="006F05A4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6F05A4" w:rsidRDefault="006F05A4" w:rsidP="002A4F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33%</w:t>
            </w:r>
          </w:p>
          <w:p w:rsidR="006F05A4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F05A4" w:rsidRDefault="006F05A4" w:rsidP="002A4F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6F05A4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05A4" w:rsidTr="002A4F95">
        <w:trPr>
          <w:trHeight w:val="266"/>
        </w:trPr>
        <w:tc>
          <w:tcPr>
            <w:tcW w:w="3510" w:type="dxa"/>
          </w:tcPr>
          <w:p w:rsidR="006F05A4" w:rsidRPr="00C81E18" w:rsidRDefault="006F05A4" w:rsidP="002A4F9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F05A4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</w:tcPr>
          <w:p w:rsidR="006F05A4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6F05A4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F05A4" w:rsidRDefault="006F05A4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F05A4" w:rsidRDefault="006F05A4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05A4" w:rsidRDefault="006F05A4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05A4" w:rsidRDefault="006F05A4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05A4" w:rsidRDefault="006F05A4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05A4" w:rsidRDefault="006F05A4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05A4" w:rsidRDefault="006F05A4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05A4" w:rsidRDefault="006F05A4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05A4" w:rsidRDefault="006F05A4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05A4" w:rsidRDefault="006F05A4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2627" w:rsidRPr="00326264" w:rsidRDefault="00D22627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Анализ результатов по критериям заданий </w:t>
      </w:r>
      <w:r w:rsidR="00460E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и 11</w:t>
      </w:r>
      <w:r w:rsidRPr="003262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</w:p>
    <w:p w:rsidR="00D22627" w:rsidRDefault="00D22627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62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требующих написания развёрнутого ответа в объёме 5–10 предложений</w:t>
      </w:r>
    </w:p>
    <w:p w:rsidR="00D22627" w:rsidRDefault="00460EED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6</w:t>
      </w:r>
    </w:p>
    <w:tbl>
      <w:tblPr>
        <w:tblStyle w:val="a3"/>
        <w:tblW w:w="10416" w:type="dxa"/>
        <w:tblLook w:val="04A0" w:firstRow="1" w:lastRow="0" w:firstColumn="1" w:lastColumn="0" w:noHBand="0" w:noVBand="1"/>
      </w:tblPr>
      <w:tblGrid>
        <w:gridCol w:w="4644"/>
        <w:gridCol w:w="851"/>
        <w:gridCol w:w="1462"/>
        <w:gridCol w:w="1756"/>
        <w:gridCol w:w="1703"/>
      </w:tblGrid>
      <w:tr w:rsidR="006F05A4" w:rsidTr="00456324">
        <w:trPr>
          <w:trHeight w:val="425"/>
        </w:trPr>
        <w:tc>
          <w:tcPr>
            <w:tcW w:w="4644" w:type="dxa"/>
            <w:vMerge w:val="restart"/>
          </w:tcPr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851" w:type="dxa"/>
            <w:vMerge w:val="restart"/>
          </w:tcPr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4921" w:type="dxa"/>
            <w:gridSpan w:val="3"/>
          </w:tcPr>
          <w:p w:rsidR="006F05A4" w:rsidRDefault="006F05A4" w:rsidP="002A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0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выпускников, набравших</w:t>
            </w:r>
          </w:p>
        </w:tc>
      </w:tr>
      <w:tr w:rsidR="006F05A4" w:rsidTr="006F05A4">
        <w:trPr>
          <w:trHeight w:val="415"/>
        </w:trPr>
        <w:tc>
          <w:tcPr>
            <w:tcW w:w="4644" w:type="dxa"/>
            <w:vMerge/>
          </w:tcPr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</w:tcPr>
          <w:p w:rsidR="006F05A4" w:rsidRPr="006F05A4" w:rsidRDefault="006F05A4" w:rsidP="002A4F9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6F0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Максимум</w:t>
            </w:r>
          </w:p>
        </w:tc>
        <w:tc>
          <w:tcPr>
            <w:tcW w:w="1756" w:type="dxa"/>
          </w:tcPr>
          <w:p w:rsidR="006F05A4" w:rsidRDefault="00CA433B" w:rsidP="002A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Часть баллов</w:t>
            </w:r>
          </w:p>
        </w:tc>
        <w:tc>
          <w:tcPr>
            <w:tcW w:w="1703" w:type="dxa"/>
          </w:tcPr>
          <w:p w:rsidR="006F05A4" w:rsidRDefault="006F05A4" w:rsidP="002A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баллов</w:t>
            </w:r>
          </w:p>
        </w:tc>
      </w:tr>
      <w:tr w:rsidR="006F05A4" w:rsidRPr="00326264" w:rsidTr="006F05A4">
        <w:trPr>
          <w:trHeight w:val="849"/>
        </w:trPr>
        <w:tc>
          <w:tcPr>
            <w:tcW w:w="4644" w:type="dxa"/>
          </w:tcPr>
          <w:p w:rsidR="006F05A4" w:rsidRPr="0016491C" w:rsidRDefault="006F05A4" w:rsidP="009872C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25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Сопоставление первого выбранного произведения с предложеннымтекстом</w:t>
            </w:r>
          </w:p>
        </w:tc>
        <w:tc>
          <w:tcPr>
            <w:tcW w:w="851" w:type="dxa"/>
          </w:tcPr>
          <w:p w:rsidR="006F05A4" w:rsidRPr="00326264" w:rsidRDefault="006F05A4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2" w:type="dxa"/>
          </w:tcPr>
          <w:p w:rsidR="006F05A4" w:rsidRPr="00326264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67%</w:t>
            </w:r>
          </w:p>
        </w:tc>
        <w:tc>
          <w:tcPr>
            <w:tcW w:w="1756" w:type="dxa"/>
          </w:tcPr>
          <w:p w:rsidR="006F05A4" w:rsidRPr="00326264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33%</w:t>
            </w:r>
          </w:p>
        </w:tc>
        <w:tc>
          <w:tcPr>
            <w:tcW w:w="1703" w:type="dxa"/>
          </w:tcPr>
          <w:p w:rsidR="006F05A4" w:rsidRPr="00326264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F05A4" w:rsidRPr="00326264" w:rsidTr="006F05A4">
        <w:trPr>
          <w:trHeight w:val="575"/>
        </w:trPr>
        <w:tc>
          <w:tcPr>
            <w:tcW w:w="4644" w:type="dxa"/>
          </w:tcPr>
          <w:p w:rsidR="006F05A4" w:rsidRPr="0016491C" w:rsidRDefault="006F05A4" w:rsidP="009872C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8225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Привлечение текста произведения при сопоставлении для</w:t>
            </w:r>
            <w:r w:rsidR="00CA43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225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аргументации</w:t>
            </w:r>
          </w:p>
        </w:tc>
        <w:tc>
          <w:tcPr>
            <w:tcW w:w="851" w:type="dxa"/>
          </w:tcPr>
          <w:p w:rsidR="006F05A4" w:rsidRPr="00326264" w:rsidRDefault="006F05A4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2" w:type="dxa"/>
          </w:tcPr>
          <w:p w:rsidR="006F05A4" w:rsidRPr="00326264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33%</w:t>
            </w:r>
          </w:p>
        </w:tc>
        <w:tc>
          <w:tcPr>
            <w:tcW w:w="1756" w:type="dxa"/>
          </w:tcPr>
          <w:p w:rsidR="006F05A4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3б – 1 – 33%</w:t>
            </w:r>
          </w:p>
          <w:p w:rsidR="00CA433B" w:rsidRPr="00326264" w:rsidRDefault="00CA433B" w:rsidP="00CA4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2б – 1 – 33%</w:t>
            </w:r>
          </w:p>
        </w:tc>
        <w:tc>
          <w:tcPr>
            <w:tcW w:w="1703" w:type="dxa"/>
          </w:tcPr>
          <w:p w:rsidR="006F05A4" w:rsidRPr="00326264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F05A4" w:rsidRPr="00326264" w:rsidTr="006F05A4">
        <w:trPr>
          <w:trHeight w:val="571"/>
        </w:trPr>
        <w:tc>
          <w:tcPr>
            <w:tcW w:w="4644" w:type="dxa"/>
          </w:tcPr>
          <w:p w:rsidR="006F05A4" w:rsidRPr="0082256B" w:rsidRDefault="006F05A4" w:rsidP="009872C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8225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Логичность и соблюдение речевых норм</w:t>
            </w:r>
          </w:p>
        </w:tc>
        <w:tc>
          <w:tcPr>
            <w:tcW w:w="851" w:type="dxa"/>
          </w:tcPr>
          <w:p w:rsidR="006F05A4" w:rsidRPr="00326264" w:rsidRDefault="006F05A4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2" w:type="dxa"/>
          </w:tcPr>
          <w:p w:rsidR="006F05A4" w:rsidRPr="00326264" w:rsidRDefault="00CA433B" w:rsidP="00CA4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67%</w:t>
            </w:r>
          </w:p>
        </w:tc>
        <w:tc>
          <w:tcPr>
            <w:tcW w:w="1756" w:type="dxa"/>
          </w:tcPr>
          <w:p w:rsidR="006F05A4" w:rsidRPr="00326264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33%</w:t>
            </w:r>
          </w:p>
        </w:tc>
        <w:tc>
          <w:tcPr>
            <w:tcW w:w="1703" w:type="dxa"/>
          </w:tcPr>
          <w:p w:rsidR="006F05A4" w:rsidRPr="00326264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F05A4" w:rsidRPr="00326264" w:rsidTr="006F05A4">
        <w:trPr>
          <w:trHeight w:val="279"/>
        </w:trPr>
        <w:tc>
          <w:tcPr>
            <w:tcW w:w="4644" w:type="dxa"/>
          </w:tcPr>
          <w:p w:rsidR="006F05A4" w:rsidRPr="0082256B" w:rsidRDefault="006F05A4" w:rsidP="009872C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2" w:type="dxa"/>
          </w:tcPr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6" w:type="dxa"/>
          </w:tcPr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</w:tcPr>
          <w:p w:rsidR="006F05A4" w:rsidRDefault="006F05A4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F05A4" w:rsidRDefault="006F05A4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2627" w:rsidRDefault="00460EED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11</w:t>
      </w:r>
    </w:p>
    <w:tbl>
      <w:tblPr>
        <w:tblStyle w:val="a3"/>
        <w:tblW w:w="10416" w:type="dxa"/>
        <w:tblLook w:val="04A0" w:firstRow="1" w:lastRow="0" w:firstColumn="1" w:lastColumn="0" w:noHBand="0" w:noVBand="1"/>
      </w:tblPr>
      <w:tblGrid>
        <w:gridCol w:w="4644"/>
        <w:gridCol w:w="851"/>
        <w:gridCol w:w="1462"/>
        <w:gridCol w:w="1756"/>
        <w:gridCol w:w="1703"/>
      </w:tblGrid>
      <w:tr w:rsidR="00CA433B" w:rsidTr="002A4F95">
        <w:trPr>
          <w:trHeight w:val="425"/>
        </w:trPr>
        <w:tc>
          <w:tcPr>
            <w:tcW w:w="4644" w:type="dxa"/>
            <w:vMerge w:val="restart"/>
          </w:tcPr>
          <w:p w:rsidR="00CA433B" w:rsidRDefault="00CA433B" w:rsidP="002A4F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851" w:type="dxa"/>
            <w:vMerge w:val="restart"/>
          </w:tcPr>
          <w:p w:rsidR="00CA433B" w:rsidRDefault="00CA433B" w:rsidP="002A4F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4921" w:type="dxa"/>
            <w:gridSpan w:val="3"/>
          </w:tcPr>
          <w:p w:rsidR="00CA433B" w:rsidRDefault="00CA433B" w:rsidP="002A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0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выпускников, набравших</w:t>
            </w:r>
          </w:p>
        </w:tc>
      </w:tr>
      <w:tr w:rsidR="00CA433B" w:rsidTr="002A4F95">
        <w:trPr>
          <w:trHeight w:val="415"/>
        </w:trPr>
        <w:tc>
          <w:tcPr>
            <w:tcW w:w="4644" w:type="dxa"/>
            <w:vMerge/>
          </w:tcPr>
          <w:p w:rsidR="00CA433B" w:rsidRDefault="00CA433B" w:rsidP="002A4F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CA433B" w:rsidRDefault="00CA433B" w:rsidP="002A4F9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</w:tcPr>
          <w:p w:rsidR="00CA433B" w:rsidRPr="006F05A4" w:rsidRDefault="00CA433B" w:rsidP="002A4F9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6F0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Максимум</w:t>
            </w:r>
          </w:p>
        </w:tc>
        <w:tc>
          <w:tcPr>
            <w:tcW w:w="1756" w:type="dxa"/>
          </w:tcPr>
          <w:p w:rsidR="00CA433B" w:rsidRDefault="00CA433B" w:rsidP="002A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Часть баллов</w:t>
            </w:r>
          </w:p>
        </w:tc>
        <w:tc>
          <w:tcPr>
            <w:tcW w:w="1703" w:type="dxa"/>
          </w:tcPr>
          <w:p w:rsidR="00CA433B" w:rsidRDefault="00CA433B" w:rsidP="002A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баллов</w:t>
            </w:r>
          </w:p>
        </w:tc>
      </w:tr>
      <w:tr w:rsidR="00CA433B" w:rsidRPr="00326264" w:rsidTr="002A4F95">
        <w:trPr>
          <w:trHeight w:val="849"/>
        </w:trPr>
        <w:tc>
          <w:tcPr>
            <w:tcW w:w="4644" w:type="dxa"/>
          </w:tcPr>
          <w:p w:rsidR="00CA433B" w:rsidRPr="0016491C" w:rsidRDefault="00CA433B" w:rsidP="002A4F9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25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Сопоставление первого выбранного произведения с </w:t>
            </w:r>
            <w:proofErr w:type="spellStart"/>
            <w:r w:rsidRPr="008225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предложеннымтекстом</w:t>
            </w:r>
            <w:proofErr w:type="spellEnd"/>
          </w:p>
        </w:tc>
        <w:tc>
          <w:tcPr>
            <w:tcW w:w="851" w:type="dxa"/>
          </w:tcPr>
          <w:p w:rsidR="00CA433B" w:rsidRPr="00326264" w:rsidRDefault="00CA433B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2" w:type="dxa"/>
          </w:tcPr>
          <w:p w:rsidR="00CA433B" w:rsidRPr="00326264" w:rsidRDefault="00CA433B" w:rsidP="00CA4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100%</w:t>
            </w:r>
          </w:p>
        </w:tc>
        <w:tc>
          <w:tcPr>
            <w:tcW w:w="1756" w:type="dxa"/>
          </w:tcPr>
          <w:p w:rsidR="00CA433B" w:rsidRPr="00326264" w:rsidRDefault="00CA433B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3" w:type="dxa"/>
          </w:tcPr>
          <w:p w:rsidR="00CA433B" w:rsidRPr="00326264" w:rsidRDefault="00CA433B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A433B" w:rsidRPr="00326264" w:rsidTr="002A4F95">
        <w:trPr>
          <w:trHeight w:val="575"/>
        </w:trPr>
        <w:tc>
          <w:tcPr>
            <w:tcW w:w="4644" w:type="dxa"/>
          </w:tcPr>
          <w:p w:rsidR="00CA433B" w:rsidRPr="0016491C" w:rsidRDefault="00CA433B" w:rsidP="002A4F9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8225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Привлечение текста произведения при сопоставлении для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225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аргументации</w:t>
            </w:r>
          </w:p>
        </w:tc>
        <w:tc>
          <w:tcPr>
            <w:tcW w:w="851" w:type="dxa"/>
          </w:tcPr>
          <w:p w:rsidR="00CA433B" w:rsidRPr="00326264" w:rsidRDefault="00CA433B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2" w:type="dxa"/>
          </w:tcPr>
          <w:p w:rsidR="00CA433B" w:rsidRPr="00326264" w:rsidRDefault="00CA433B" w:rsidP="00CA4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67%</w:t>
            </w:r>
          </w:p>
        </w:tc>
        <w:tc>
          <w:tcPr>
            <w:tcW w:w="1756" w:type="dxa"/>
          </w:tcPr>
          <w:p w:rsidR="00CA433B" w:rsidRPr="00326264" w:rsidRDefault="00CA433B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2б – 1 – 33%</w:t>
            </w:r>
          </w:p>
        </w:tc>
        <w:tc>
          <w:tcPr>
            <w:tcW w:w="1703" w:type="dxa"/>
          </w:tcPr>
          <w:p w:rsidR="00CA433B" w:rsidRPr="00326264" w:rsidRDefault="00CA433B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A433B" w:rsidRPr="00326264" w:rsidTr="002A4F95">
        <w:trPr>
          <w:trHeight w:val="571"/>
        </w:trPr>
        <w:tc>
          <w:tcPr>
            <w:tcW w:w="4644" w:type="dxa"/>
          </w:tcPr>
          <w:p w:rsidR="00CA433B" w:rsidRPr="0082256B" w:rsidRDefault="00CA433B" w:rsidP="002A4F9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8225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Логичность и соблюдение речевых норм</w:t>
            </w:r>
          </w:p>
        </w:tc>
        <w:tc>
          <w:tcPr>
            <w:tcW w:w="851" w:type="dxa"/>
          </w:tcPr>
          <w:p w:rsidR="00CA433B" w:rsidRPr="00326264" w:rsidRDefault="00CA433B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2" w:type="dxa"/>
          </w:tcPr>
          <w:p w:rsidR="00CA433B" w:rsidRPr="00326264" w:rsidRDefault="00CA433B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67%</w:t>
            </w:r>
          </w:p>
        </w:tc>
        <w:tc>
          <w:tcPr>
            <w:tcW w:w="1756" w:type="dxa"/>
          </w:tcPr>
          <w:p w:rsidR="00CA433B" w:rsidRPr="00326264" w:rsidRDefault="00CA433B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33%</w:t>
            </w:r>
          </w:p>
        </w:tc>
        <w:tc>
          <w:tcPr>
            <w:tcW w:w="1703" w:type="dxa"/>
          </w:tcPr>
          <w:p w:rsidR="00CA433B" w:rsidRPr="00326264" w:rsidRDefault="00CA433B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A433B" w:rsidRPr="00326264" w:rsidTr="002A4F95">
        <w:trPr>
          <w:trHeight w:val="279"/>
        </w:trPr>
        <w:tc>
          <w:tcPr>
            <w:tcW w:w="4644" w:type="dxa"/>
          </w:tcPr>
          <w:p w:rsidR="00CA433B" w:rsidRPr="0082256B" w:rsidRDefault="00CA433B" w:rsidP="002A4F9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A433B" w:rsidRDefault="00CA433B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2" w:type="dxa"/>
          </w:tcPr>
          <w:p w:rsidR="00CA433B" w:rsidRDefault="00CA433B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33%</w:t>
            </w:r>
          </w:p>
        </w:tc>
        <w:tc>
          <w:tcPr>
            <w:tcW w:w="1756" w:type="dxa"/>
          </w:tcPr>
          <w:p w:rsidR="00CA433B" w:rsidRDefault="00CA433B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67%</w:t>
            </w:r>
          </w:p>
        </w:tc>
        <w:tc>
          <w:tcPr>
            <w:tcW w:w="1703" w:type="dxa"/>
          </w:tcPr>
          <w:p w:rsidR="00CA433B" w:rsidRDefault="00CA433B" w:rsidP="002A4F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A433B" w:rsidRDefault="00CA433B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433B" w:rsidRPr="00CA433B" w:rsidRDefault="00CA433B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33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выпускники справились с заданиями на сопоставление.</w:t>
      </w:r>
    </w:p>
    <w:p w:rsidR="00CA433B" w:rsidRDefault="00CA433B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2627" w:rsidRDefault="00D22627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63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Анализ </w:t>
      </w:r>
      <w:r w:rsidR="001F41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результатов по критериям заданий</w:t>
      </w:r>
      <w:r w:rsidR="00460E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12.1.-12.5</w:t>
      </w:r>
      <w:r w:rsidRPr="001A63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., требующих написания развёрнутого 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ргументированного ответа в жанре </w:t>
      </w:r>
      <w:r w:rsidRPr="001A63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сочинения </w:t>
      </w:r>
    </w:p>
    <w:p w:rsidR="00D22627" w:rsidRDefault="00D22627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63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объёмом не менее 200 слов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4219"/>
        <w:gridCol w:w="851"/>
        <w:gridCol w:w="1842"/>
        <w:gridCol w:w="1843"/>
        <w:gridCol w:w="1701"/>
      </w:tblGrid>
      <w:tr w:rsidR="00CA433B" w:rsidTr="00CA433B">
        <w:trPr>
          <w:trHeight w:val="262"/>
        </w:trPr>
        <w:tc>
          <w:tcPr>
            <w:tcW w:w="4219" w:type="dxa"/>
            <w:vMerge w:val="restart"/>
          </w:tcPr>
          <w:p w:rsidR="00CA433B" w:rsidRPr="001A6368" w:rsidRDefault="00CA433B" w:rsidP="009872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6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851" w:type="dxa"/>
            <w:vMerge w:val="restart"/>
          </w:tcPr>
          <w:p w:rsidR="00CA433B" w:rsidRPr="001A6368" w:rsidRDefault="00CA433B" w:rsidP="009872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макс. </w:t>
            </w:r>
            <w:r w:rsidRPr="001A6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5386" w:type="dxa"/>
            <w:gridSpan w:val="3"/>
          </w:tcPr>
          <w:p w:rsidR="00CA433B" w:rsidRDefault="00CA433B" w:rsidP="002A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0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выпускников, набравших</w:t>
            </w:r>
          </w:p>
        </w:tc>
      </w:tr>
      <w:tr w:rsidR="00CA433B" w:rsidTr="00CA433B">
        <w:trPr>
          <w:trHeight w:val="284"/>
        </w:trPr>
        <w:tc>
          <w:tcPr>
            <w:tcW w:w="4219" w:type="dxa"/>
            <w:vMerge/>
          </w:tcPr>
          <w:p w:rsidR="00CA433B" w:rsidRPr="001A6368" w:rsidRDefault="00CA433B" w:rsidP="009872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CA433B" w:rsidRDefault="00CA433B" w:rsidP="009872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CA433B" w:rsidRPr="006F05A4" w:rsidRDefault="00CA433B" w:rsidP="002A4F9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6F05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Максимум</w:t>
            </w:r>
          </w:p>
        </w:tc>
        <w:tc>
          <w:tcPr>
            <w:tcW w:w="1843" w:type="dxa"/>
          </w:tcPr>
          <w:p w:rsidR="00CA433B" w:rsidRDefault="00CA433B" w:rsidP="002A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Часть баллов</w:t>
            </w:r>
          </w:p>
        </w:tc>
        <w:tc>
          <w:tcPr>
            <w:tcW w:w="1701" w:type="dxa"/>
          </w:tcPr>
          <w:p w:rsidR="00CA433B" w:rsidRDefault="00CA433B" w:rsidP="002A4F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 баллов</w:t>
            </w:r>
          </w:p>
        </w:tc>
      </w:tr>
      <w:tr w:rsidR="00CA433B" w:rsidTr="00CA433B">
        <w:trPr>
          <w:trHeight w:val="819"/>
        </w:trPr>
        <w:tc>
          <w:tcPr>
            <w:tcW w:w="4219" w:type="dxa"/>
          </w:tcPr>
          <w:p w:rsidR="00CA433B" w:rsidRPr="00374745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7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Соответствие сочинения теме и её раскрытие</w:t>
            </w:r>
          </w:p>
        </w:tc>
        <w:tc>
          <w:tcPr>
            <w:tcW w:w="851" w:type="dxa"/>
          </w:tcPr>
          <w:p w:rsidR="00CA433B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</w:tcPr>
          <w:p w:rsidR="00CA433B" w:rsidRDefault="00B5427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67%</w:t>
            </w:r>
          </w:p>
        </w:tc>
        <w:tc>
          <w:tcPr>
            <w:tcW w:w="1843" w:type="dxa"/>
          </w:tcPr>
          <w:p w:rsidR="00CA433B" w:rsidRDefault="00B5427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1б  - 33%</w:t>
            </w:r>
          </w:p>
        </w:tc>
        <w:tc>
          <w:tcPr>
            <w:tcW w:w="1701" w:type="dxa"/>
          </w:tcPr>
          <w:p w:rsidR="00CA433B" w:rsidRDefault="00B5427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A433B" w:rsidTr="00CA433B">
        <w:trPr>
          <w:trHeight w:val="661"/>
        </w:trPr>
        <w:tc>
          <w:tcPr>
            <w:tcW w:w="4219" w:type="dxa"/>
          </w:tcPr>
          <w:p w:rsidR="00CA433B" w:rsidRPr="00374745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7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Привлечение текста произведения для аргументации</w:t>
            </w:r>
          </w:p>
        </w:tc>
        <w:tc>
          <w:tcPr>
            <w:tcW w:w="851" w:type="dxa"/>
          </w:tcPr>
          <w:p w:rsidR="00CA433B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</w:tcPr>
          <w:p w:rsidR="00CA433B" w:rsidRPr="00B5427B" w:rsidRDefault="00B5427B" w:rsidP="00B5427B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B5427B">
              <w:rPr>
                <w:rFonts w:ascii="TimesNewRoman" w:hAnsi="TimesNewRoman" w:cs="TimesNewRoman"/>
                <w:sz w:val="24"/>
                <w:szCs w:val="24"/>
              </w:rPr>
              <w:t>1 – 33%</w:t>
            </w:r>
          </w:p>
        </w:tc>
        <w:tc>
          <w:tcPr>
            <w:tcW w:w="1843" w:type="dxa"/>
          </w:tcPr>
          <w:p w:rsidR="00CA433B" w:rsidRPr="00B5427B" w:rsidRDefault="00B5427B" w:rsidP="00B5427B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B5427B">
              <w:rPr>
                <w:rFonts w:ascii="TimesNewRoman" w:hAnsi="TimesNewRoman" w:cs="TimesNewRoman"/>
                <w:sz w:val="24"/>
                <w:szCs w:val="24"/>
              </w:rPr>
              <w:t>2б – 1 – 33%</w:t>
            </w:r>
          </w:p>
        </w:tc>
        <w:tc>
          <w:tcPr>
            <w:tcW w:w="1701" w:type="dxa"/>
          </w:tcPr>
          <w:p w:rsidR="00CA433B" w:rsidRPr="00B5427B" w:rsidRDefault="00B5427B" w:rsidP="00B5427B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B5427B">
              <w:rPr>
                <w:rFonts w:ascii="TimesNewRoman" w:hAnsi="TimesNewRoman" w:cs="TimesNewRoman"/>
                <w:sz w:val="24"/>
                <w:szCs w:val="24"/>
              </w:rPr>
              <w:t>1 – 33%</w:t>
            </w:r>
          </w:p>
        </w:tc>
      </w:tr>
      <w:tr w:rsidR="00CA433B" w:rsidTr="00CA433B">
        <w:trPr>
          <w:trHeight w:val="699"/>
        </w:trPr>
        <w:tc>
          <w:tcPr>
            <w:tcW w:w="4219" w:type="dxa"/>
          </w:tcPr>
          <w:p w:rsidR="00CA433B" w:rsidRPr="00374745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7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Опора на теоретико-литературные понятия</w:t>
            </w:r>
          </w:p>
        </w:tc>
        <w:tc>
          <w:tcPr>
            <w:tcW w:w="851" w:type="dxa"/>
          </w:tcPr>
          <w:p w:rsidR="00CA433B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</w:tcPr>
          <w:p w:rsidR="00CA433B" w:rsidRPr="00B5427B" w:rsidRDefault="00B5427B" w:rsidP="00B5427B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B5427B">
              <w:rPr>
                <w:rFonts w:ascii="TimesNewRoman" w:hAnsi="TimesNewRoman" w:cs="TimesNewRoman"/>
                <w:sz w:val="24"/>
                <w:szCs w:val="24"/>
              </w:rPr>
              <w:t>1 – 33%</w:t>
            </w:r>
          </w:p>
        </w:tc>
        <w:tc>
          <w:tcPr>
            <w:tcW w:w="1843" w:type="dxa"/>
          </w:tcPr>
          <w:p w:rsidR="00CA433B" w:rsidRPr="00B5427B" w:rsidRDefault="00B5427B" w:rsidP="00B5427B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B5427B">
              <w:rPr>
                <w:rFonts w:ascii="TimesNewRoman" w:hAnsi="TimesNewRoman" w:cs="TimesNewRoman"/>
                <w:sz w:val="24"/>
                <w:szCs w:val="24"/>
              </w:rPr>
              <w:t>1б – 33%</w:t>
            </w:r>
          </w:p>
          <w:p w:rsidR="00B5427B" w:rsidRPr="00B5427B" w:rsidRDefault="00B5427B" w:rsidP="00B5427B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B5427B">
              <w:rPr>
                <w:rFonts w:ascii="TimesNewRoman" w:hAnsi="TimesNewRoman" w:cs="TimesNewRoman"/>
                <w:sz w:val="24"/>
                <w:szCs w:val="24"/>
              </w:rPr>
              <w:t>2б – 33%</w:t>
            </w:r>
          </w:p>
        </w:tc>
        <w:tc>
          <w:tcPr>
            <w:tcW w:w="1701" w:type="dxa"/>
          </w:tcPr>
          <w:p w:rsidR="00CA433B" w:rsidRPr="00B5427B" w:rsidRDefault="00B5427B" w:rsidP="00B5427B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B5427B">
              <w:rPr>
                <w:rFonts w:ascii="TimesNewRoman" w:hAnsi="TimesNewRoman" w:cs="TimesNewRoman"/>
                <w:sz w:val="24"/>
                <w:szCs w:val="24"/>
              </w:rPr>
              <w:t>-</w:t>
            </w:r>
          </w:p>
        </w:tc>
      </w:tr>
      <w:tr w:rsidR="00CA433B" w:rsidTr="00CA433B">
        <w:trPr>
          <w:trHeight w:val="771"/>
        </w:trPr>
        <w:tc>
          <w:tcPr>
            <w:tcW w:w="4219" w:type="dxa"/>
          </w:tcPr>
          <w:p w:rsidR="00CA433B" w:rsidRPr="00374745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7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Композиционная цельность и логичность</w:t>
            </w:r>
          </w:p>
        </w:tc>
        <w:tc>
          <w:tcPr>
            <w:tcW w:w="851" w:type="dxa"/>
          </w:tcPr>
          <w:p w:rsidR="00CA433B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</w:tcPr>
          <w:p w:rsidR="00CA433B" w:rsidRPr="00B5427B" w:rsidRDefault="00B5427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67%</w:t>
            </w:r>
          </w:p>
        </w:tc>
        <w:tc>
          <w:tcPr>
            <w:tcW w:w="1843" w:type="dxa"/>
          </w:tcPr>
          <w:p w:rsidR="00CA433B" w:rsidRPr="00B5427B" w:rsidRDefault="00B5427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2б – 33%</w:t>
            </w:r>
          </w:p>
        </w:tc>
        <w:tc>
          <w:tcPr>
            <w:tcW w:w="1701" w:type="dxa"/>
          </w:tcPr>
          <w:p w:rsidR="00CA433B" w:rsidRPr="00B5427B" w:rsidRDefault="00B5427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A433B" w:rsidTr="00CA433B">
        <w:trPr>
          <w:trHeight w:val="560"/>
        </w:trPr>
        <w:tc>
          <w:tcPr>
            <w:tcW w:w="4219" w:type="dxa"/>
          </w:tcPr>
          <w:p w:rsidR="00CA433B" w:rsidRPr="00374745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7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Соблюдение речевых норм</w:t>
            </w:r>
          </w:p>
        </w:tc>
        <w:tc>
          <w:tcPr>
            <w:tcW w:w="851" w:type="dxa"/>
          </w:tcPr>
          <w:p w:rsidR="00CA433B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</w:tcPr>
          <w:p w:rsidR="00CA433B" w:rsidRPr="00B5427B" w:rsidRDefault="00B5427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33%</w:t>
            </w:r>
          </w:p>
        </w:tc>
        <w:tc>
          <w:tcPr>
            <w:tcW w:w="1843" w:type="dxa"/>
          </w:tcPr>
          <w:p w:rsidR="00CA433B" w:rsidRPr="00B5427B" w:rsidRDefault="00B5427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1б – 33%</w:t>
            </w:r>
          </w:p>
        </w:tc>
        <w:tc>
          <w:tcPr>
            <w:tcW w:w="1701" w:type="dxa"/>
          </w:tcPr>
          <w:p w:rsidR="00CA433B" w:rsidRPr="00B5427B" w:rsidRDefault="00B5427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33%</w:t>
            </w:r>
          </w:p>
        </w:tc>
      </w:tr>
      <w:tr w:rsidR="00CA433B" w:rsidTr="00CA433B">
        <w:trPr>
          <w:trHeight w:val="560"/>
        </w:trPr>
        <w:tc>
          <w:tcPr>
            <w:tcW w:w="4219" w:type="dxa"/>
          </w:tcPr>
          <w:p w:rsidR="00CA433B" w:rsidRPr="00460EED" w:rsidRDefault="00CA433B" w:rsidP="009872CE">
            <w:pPr>
              <w:jc w:val="both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460EED">
              <w:rPr>
                <w:rFonts w:ascii="TimesNewRoman,Bold" w:hAnsi="TimesNewRoman,Bold" w:cs="TimesNewRoman,Bold"/>
                <w:bCs/>
                <w:sz w:val="24"/>
                <w:szCs w:val="24"/>
              </w:rPr>
              <w:t>6</w:t>
            </w: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. Соблюдение орфографических норм</w:t>
            </w:r>
          </w:p>
        </w:tc>
        <w:tc>
          <w:tcPr>
            <w:tcW w:w="851" w:type="dxa"/>
          </w:tcPr>
          <w:p w:rsidR="00CA433B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CA433B" w:rsidRPr="00B5427B" w:rsidRDefault="00B5427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843" w:type="dxa"/>
          </w:tcPr>
          <w:p w:rsidR="00CA433B" w:rsidRPr="00B5427B" w:rsidRDefault="00B5427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CA433B" w:rsidRPr="00B5427B" w:rsidRDefault="00B5427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A433B" w:rsidTr="00CA433B">
        <w:trPr>
          <w:trHeight w:val="273"/>
        </w:trPr>
        <w:tc>
          <w:tcPr>
            <w:tcW w:w="4219" w:type="dxa"/>
          </w:tcPr>
          <w:p w:rsidR="00CA433B" w:rsidRPr="00460EED" w:rsidRDefault="00CA433B" w:rsidP="009872CE">
            <w:pPr>
              <w:jc w:val="both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460EED">
              <w:rPr>
                <w:rFonts w:ascii="TimesNewRoman,Bold" w:hAnsi="TimesNewRoman,Bold" w:cs="TimesNewRoman,Bold"/>
                <w:bCs/>
                <w:sz w:val="24"/>
                <w:szCs w:val="24"/>
              </w:rPr>
              <w:t>7</w:t>
            </w: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>. Соблюдение пунктуационных норм</w:t>
            </w:r>
          </w:p>
        </w:tc>
        <w:tc>
          <w:tcPr>
            <w:tcW w:w="851" w:type="dxa"/>
          </w:tcPr>
          <w:p w:rsidR="00CA433B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CA433B" w:rsidRPr="00B5427B" w:rsidRDefault="00B5427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67%</w:t>
            </w:r>
          </w:p>
        </w:tc>
        <w:tc>
          <w:tcPr>
            <w:tcW w:w="1843" w:type="dxa"/>
          </w:tcPr>
          <w:p w:rsidR="00CA433B" w:rsidRPr="00B5427B" w:rsidRDefault="00B5427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CA433B" w:rsidRPr="00B5427B" w:rsidRDefault="00B5427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33%</w:t>
            </w:r>
          </w:p>
        </w:tc>
      </w:tr>
      <w:tr w:rsidR="00CA433B" w:rsidTr="00CA433B">
        <w:trPr>
          <w:trHeight w:val="273"/>
        </w:trPr>
        <w:tc>
          <w:tcPr>
            <w:tcW w:w="4219" w:type="dxa"/>
          </w:tcPr>
          <w:p w:rsidR="00CA433B" w:rsidRPr="00460EED" w:rsidRDefault="00CA433B" w:rsidP="009872CE">
            <w:pPr>
              <w:jc w:val="both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  <w:r w:rsidRPr="00460EED">
              <w:rPr>
                <w:rFonts w:ascii="TimesNewRoman,Bold" w:hAnsi="TimesNewRoman,Bold" w:cs="TimesNewRoman,Bold"/>
                <w:bCs/>
                <w:sz w:val="24"/>
                <w:szCs w:val="24"/>
              </w:rPr>
              <w:t>8.</w:t>
            </w:r>
            <w:r>
              <w:rPr>
                <w:rFonts w:ascii="TimesNewRoman,Bold" w:hAnsi="TimesNewRoman,Bold" w:cs="TimesNewRoman,Bold"/>
                <w:bCs/>
                <w:sz w:val="24"/>
                <w:szCs w:val="24"/>
              </w:rPr>
              <w:t xml:space="preserve"> Соблюдение грамматических норм</w:t>
            </w:r>
          </w:p>
        </w:tc>
        <w:tc>
          <w:tcPr>
            <w:tcW w:w="851" w:type="dxa"/>
          </w:tcPr>
          <w:p w:rsidR="00CA433B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CA433B" w:rsidRPr="00B5427B" w:rsidRDefault="00B5427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– 67%</w:t>
            </w:r>
          </w:p>
        </w:tc>
        <w:tc>
          <w:tcPr>
            <w:tcW w:w="1843" w:type="dxa"/>
          </w:tcPr>
          <w:p w:rsidR="00CA433B" w:rsidRPr="00B5427B" w:rsidRDefault="00B5427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CA433B" w:rsidRPr="00B5427B" w:rsidRDefault="00B5427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33%</w:t>
            </w:r>
          </w:p>
        </w:tc>
      </w:tr>
      <w:tr w:rsidR="00CA433B" w:rsidTr="00CA433B">
        <w:trPr>
          <w:trHeight w:val="273"/>
        </w:trPr>
        <w:tc>
          <w:tcPr>
            <w:tcW w:w="4219" w:type="dxa"/>
          </w:tcPr>
          <w:p w:rsidR="00CA433B" w:rsidRPr="00460EED" w:rsidRDefault="00CA433B" w:rsidP="009872CE">
            <w:pPr>
              <w:jc w:val="both"/>
              <w:rPr>
                <w:rFonts w:ascii="TimesNewRoman,Bold" w:hAnsi="TimesNewRoman,Bold" w:cs="TimesNewRoman,Bold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A433B" w:rsidRDefault="00CA433B" w:rsidP="009872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2" w:type="dxa"/>
          </w:tcPr>
          <w:p w:rsidR="00CA433B" w:rsidRPr="00B5427B" w:rsidRDefault="00CA433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CA433B" w:rsidRPr="00B5427B" w:rsidRDefault="00CA433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A433B" w:rsidRPr="00B5427B" w:rsidRDefault="00CA433B" w:rsidP="00B542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22627" w:rsidRPr="00A47B1C" w:rsidRDefault="00D22627" w:rsidP="009872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выполнени</w:t>
      </w:r>
      <w:r w:rsidR="0000529C">
        <w:rPr>
          <w:rFonts w:ascii="Times New Roman" w:eastAsia="Times New Roman" w:hAnsi="Times New Roman" w:cs="Times New Roman"/>
          <w:sz w:val="24"/>
          <w:szCs w:val="24"/>
          <w:lang w:eastAsia="ru-RU"/>
        </w:rPr>
        <w:t>и  частей заданий ЕГЭ выпускниц</w:t>
      </w:r>
      <w:r w:rsidR="00B5427B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продемонстрировал</w:t>
      </w:r>
      <w:r w:rsidR="00B5427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052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готовность к выполнению заданий базового, повышенного  и высокого уровней сложности. Порог, определенный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(32  балла), преодолел</w:t>
      </w:r>
      <w:r w:rsidR="00B5427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 заданиями справил</w:t>
      </w:r>
      <w:r w:rsidR="00B5427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0529C">
        <w:rPr>
          <w:rFonts w:ascii="Times New Roman" w:eastAsia="Times New Roman" w:hAnsi="Times New Roman" w:cs="Times New Roman"/>
          <w:sz w:val="24"/>
          <w:szCs w:val="24"/>
          <w:lang w:eastAsia="ru-RU"/>
        </w:rPr>
        <w:t>сь</w:t>
      </w:r>
      <w:r w:rsidR="00654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 высоком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уровне</w:t>
      </w:r>
      <w:r w:rsidR="00B5427B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среднем и низком уровне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542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</w:t>
      </w:r>
      <w:r w:rsidR="00B5427B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002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кон</w:t>
      </w:r>
      <w:r w:rsidR="00B0010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02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ультационно-индивидуальная </w:t>
      </w:r>
      <w:r w:rsidR="00B14EB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="00654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года позволила  справиться с </w:t>
      </w:r>
      <w:r w:rsidR="00002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заданиями </w:t>
      </w:r>
      <w:r w:rsidR="00B14E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повышенного и высокого уровней сложности. </w:t>
      </w:r>
    </w:p>
    <w:p w:rsidR="00D22627" w:rsidRPr="00EF1121" w:rsidRDefault="00002F37" w:rsidP="00987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</w:t>
      </w:r>
      <w:r w:rsidR="00D22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нализ </w:t>
      </w:r>
      <w:proofErr w:type="gramStart"/>
      <w:r w:rsidR="00D2262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 позволяет</w:t>
      </w:r>
      <w:proofErr w:type="gramEnd"/>
      <w:r w:rsidR="00D22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сделать вывод о том,</w:t>
      </w:r>
      <w:r w:rsidR="00B0010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име</w:t>
      </w:r>
      <w:r w:rsidR="00B5427B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B00109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отдельн</w:t>
      </w:r>
      <w:r w:rsidR="00B5427B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="00B00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задани</w:t>
      </w:r>
      <w:r w:rsidR="00B5427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базового уровня</w:t>
      </w:r>
      <w:r w:rsidR="00B54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7, </w:t>
      </w:r>
      <w:r w:rsidR="00B5427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оно появилось недавно)</w:t>
      </w:r>
      <w:r w:rsidR="00D22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выполняя которо</w:t>
      </w:r>
      <w:r w:rsidR="00DC43B9">
        <w:rPr>
          <w:rFonts w:ascii="Times New Roman" w:hAnsi="Times New Roman" w:cs="Times New Roman"/>
          <w:sz w:val="24"/>
          <w:szCs w:val="24"/>
        </w:rPr>
        <w:t xml:space="preserve">е </w:t>
      </w:r>
      <w:r w:rsidR="0000529C">
        <w:rPr>
          <w:rFonts w:ascii="Times New Roman" w:hAnsi="Times New Roman" w:cs="Times New Roman"/>
          <w:sz w:val="24"/>
          <w:szCs w:val="24"/>
        </w:rPr>
        <w:t>необходимо знать</w:t>
      </w:r>
      <w:r>
        <w:rPr>
          <w:rFonts w:ascii="Times New Roman" w:hAnsi="Times New Roman" w:cs="Times New Roman"/>
          <w:sz w:val="24"/>
          <w:szCs w:val="24"/>
        </w:rPr>
        <w:t xml:space="preserve"> не одно, а 2 </w:t>
      </w:r>
      <w:r w:rsidR="0000529C">
        <w:rPr>
          <w:rFonts w:ascii="Times New Roman" w:hAnsi="Times New Roman" w:cs="Times New Roman"/>
          <w:sz w:val="24"/>
          <w:szCs w:val="24"/>
        </w:rPr>
        <w:t xml:space="preserve"> теоретико-литературны</w:t>
      </w:r>
      <w:r>
        <w:rPr>
          <w:rFonts w:ascii="Times New Roman" w:hAnsi="Times New Roman" w:cs="Times New Roman"/>
          <w:sz w:val="24"/>
          <w:szCs w:val="24"/>
        </w:rPr>
        <w:t>х понятия и</w:t>
      </w:r>
      <w:r w:rsidR="00B5427B">
        <w:rPr>
          <w:rFonts w:ascii="Times New Roman" w:hAnsi="Times New Roman" w:cs="Times New Roman"/>
          <w:sz w:val="24"/>
          <w:szCs w:val="24"/>
        </w:rPr>
        <w:t xml:space="preserve"> грамотно</w:t>
      </w:r>
      <w:r>
        <w:rPr>
          <w:rFonts w:ascii="Times New Roman" w:hAnsi="Times New Roman" w:cs="Times New Roman"/>
          <w:sz w:val="24"/>
          <w:szCs w:val="24"/>
        </w:rPr>
        <w:t xml:space="preserve"> включать их в данное определение</w:t>
      </w:r>
      <w:r w:rsidR="00B5427B">
        <w:rPr>
          <w:rFonts w:ascii="Times New Roman" w:hAnsi="Times New Roman" w:cs="Times New Roman"/>
          <w:sz w:val="24"/>
          <w:szCs w:val="24"/>
        </w:rPr>
        <w:t xml:space="preserve">; требует более четкой отработки задание 9 тестовой части. При написании развернутых ответов необходимо учить видеть речевые и грамматические ошибки. </w:t>
      </w:r>
    </w:p>
    <w:p w:rsidR="00D22627" w:rsidRDefault="00D22627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627" w:rsidRPr="00EF1121" w:rsidRDefault="004359A3" w:rsidP="00987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</w:t>
      </w:r>
      <w:r w:rsidR="00B54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 Пасечникова О.Г. </w:t>
      </w:r>
    </w:p>
    <w:p w:rsidR="00C25D44" w:rsidRDefault="00C25D44" w:rsidP="009872CE">
      <w:pPr>
        <w:jc w:val="both"/>
      </w:pPr>
    </w:p>
    <w:sectPr w:rsidR="00C25D44" w:rsidSect="009872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227BD"/>
    <w:multiLevelType w:val="multilevel"/>
    <w:tmpl w:val="FC5E41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850"/>
    <w:rsid w:val="00002F37"/>
    <w:rsid w:val="0000529C"/>
    <w:rsid w:val="001674C6"/>
    <w:rsid w:val="001D36E6"/>
    <w:rsid w:val="001F17B4"/>
    <w:rsid w:val="001F410D"/>
    <w:rsid w:val="0027767F"/>
    <w:rsid w:val="002A11BA"/>
    <w:rsid w:val="00345EBA"/>
    <w:rsid w:val="004359A3"/>
    <w:rsid w:val="004435AC"/>
    <w:rsid w:val="00460EED"/>
    <w:rsid w:val="004A11C2"/>
    <w:rsid w:val="004A28C5"/>
    <w:rsid w:val="005B303D"/>
    <w:rsid w:val="005B5B90"/>
    <w:rsid w:val="005C28A9"/>
    <w:rsid w:val="005D17DA"/>
    <w:rsid w:val="00603B10"/>
    <w:rsid w:val="0065422F"/>
    <w:rsid w:val="00694DAC"/>
    <w:rsid w:val="006A23DF"/>
    <w:rsid w:val="006F05A4"/>
    <w:rsid w:val="00792987"/>
    <w:rsid w:val="00855BD1"/>
    <w:rsid w:val="009102B3"/>
    <w:rsid w:val="0094259F"/>
    <w:rsid w:val="009775D2"/>
    <w:rsid w:val="009872CE"/>
    <w:rsid w:val="00994745"/>
    <w:rsid w:val="00AA5EDF"/>
    <w:rsid w:val="00AB4A84"/>
    <w:rsid w:val="00B00109"/>
    <w:rsid w:val="00B14EB6"/>
    <w:rsid w:val="00B4545C"/>
    <w:rsid w:val="00B5427B"/>
    <w:rsid w:val="00BB6850"/>
    <w:rsid w:val="00BC23F0"/>
    <w:rsid w:val="00C25D44"/>
    <w:rsid w:val="00C731F1"/>
    <w:rsid w:val="00C8606C"/>
    <w:rsid w:val="00C9093F"/>
    <w:rsid w:val="00CA433B"/>
    <w:rsid w:val="00D22627"/>
    <w:rsid w:val="00DC43B9"/>
    <w:rsid w:val="00E41C5F"/>
    <w:rsid w:val="00E55C18"/>
    <w:rsid w:val="00EF1121"/>
    <w:rsid w:val="00FA56D7"/>
    <w:rsid w:val="00FD32FC"/>
    <w:rsid w:val="00FF0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7C0CD"/>
  <w15:docId w15:val="{E10F7598-5EB6-4359-AE39-3831D26E0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2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4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DA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39"/>
    <w:rsid w:val="00E41C5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Школа_2</cp:lastModifiedBy>
  <cp:revision>6</cp:revision>
  <cp:lastPrinted>2023-09-14T17:28:00Z</cp:lastPrinted>
  <dcterms:created xsi:type="dcterms:W3CDTF">2023-09-13T19:13:00Z</dcterms:created>
  <dcterms:modified xsi:type="dcterms:W3CDTF">2023-09-19T06:54:00Z</dcterms:modified>
</cp:coreProperties>
</file>